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24" w:rsidRPr="00EB3524" w:rsidRDefault="00EB3524" w:rsidP="00F53C8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B35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C32DA2" w:rsidRPr="00C32DA2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59880" cy="9419029"/>
            <wp:effectExtent l="19050" t="0" r="7620" b="0"/>
            <wp:docPr id="3" name="Рисунок 1" descr="F:\3 класс\шахматная страна 4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3 класс\шахматная страна 4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19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811" w:rsidRDefault="00D71811" w:rsidP="00C32D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1811" w:rsidRDefault="00D71811" w:rsidP="00882F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069C" w:rsidRDefault="00EB3524" w:rsidP="00882F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82FC9" w:rsidRPr="00882FC9" w:rsidRDefault="00882FC9" w:rsidP="00882F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3524" w:rsidRPr="00F53C8A" w:rsidRDefault="00F53C8A" w:rsidP="00F53C8A">
      <w:pPr>
        <w:shd w:val="clear" w:color="auto" w:fill="FFFFFF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53C8A">
        <w:rPr>
          <w:rFonts w:ascii="Times New Roman" w:hAnsi="Times New Roman" w:cs="Times New Roman"/>
          <w:color w:val="000000"/>
        </w:rPr>
        <w:t>Рабочая программа внеурочной деятельности «Шахматная страна» предназначена для обучающихся</w:t>
      </w:r>
      <w:r w:rsidRPr="00F53C8A">
        <w:rPr>
          <w:rStyle w:val="c79c116"/>
          <w:rFonts w:ascii="Times New Roman" w:hAnsi="Times New Roman"/>
          <w:color w:val="FF0000"/>
        </w:rPr>
        <w:t> </w:t>
      </w:r>
      <w:r w:rsidRPr="00F53C8A">
        <w:rPr>
          <w:rFonts w:ascii="Times New Roman" w:hAnsi="Times New Roman" w:cs="Times New Roman"/>
          <w:color w:val="000000"/>
        </w:rPr>
        <w:t>4 класса и направлена на реализацию Федеральных государственных образовательных стандартов начального общего образования</w:t>
      </w:r>
      <w:r w:rsidR="00EB3524"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 составлена на основе авторской программы к завершённой предметной линии учебников «Шахматы в школе» для </w:t>
      </w:r>
      <w:r w:rsidR="00B4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класса</w:t>
      </w:r>
      <w:r w:rsidR="00EB3524"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редакцией Е.А. Прудниковой, Е.И. Волковой., рекомендованной Министерством образования и науки Российской Федерации в соответствии с</w:t>
      </w:r>
      <w:proofErr w:type="gramEnd"/>
      <w:r w:rsidR="00EB3524"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требованиями ФГОС начального общего образования и </w:t>
      </w:r>
      <w:proofErr w:type="gramStart"/>
      <w:r w:rsidR="00EB3524"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обеспечена</w:t>
      </w:r>
      <w:proofErr w:type="gramEnd"/>
      <w:r w:rsidR="00EB3524"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</w:t>
      </w:r>
      <w:r w:rsidR="00B4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3C8A" w:rsidRPr="00295317" w:rsidRDefault="00F53C8A" w:rsidP="00F53C8A">
      <w:pPr>
        <w:pStyle w:val="c1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95317">
        <w:rPr>
          <w:color w:val="000000"/>
        </w:rPr>
        <w:t>Программа разработана на основе</w:t>
      </w:r>
      <w:r>
        <w:rPr>
          <w:color w:val="000000"/>
        </w:rPr>
        <w:t xml:space="preserve"> нормативно-правовой базы</w:t>
      </w:r>
      <w:r w:rsidRPr="00295317">
        <w:rPr>
          <w:color w:val="000000"/>
        </w:rPr>
        <w:t>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Федерального закона от 29 декабря 2012 г. № 273-ФЗ «Об образовании в Российской Федерации» (с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 26.07.2019г</w:t>
      </w:r>
      <w:r w:rsidR="003A0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Федерального государственного образовательного стандарта основного общего образования,  утвержденного приказом Министерства образования и науки РФ от 17.12.2010 года № 1897;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Приказа Министерства образования и науки РФ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 № 1312 от 09.03.2004 года;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Приказа Министерства образования и науки РФ от 01.02.2012 г № 74 «О внесении  изменений </w:t>
      </w: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РФ от 9 марта  2004 г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Федерального закона от 24.07.1998 N 124-ФЗ (ред. от 13.07.2015) "Об основных гарантиях прав ребенка в Российской Федерации";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Письма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 «Об организации внеурочной деятельности при введении федерального государственного образовательного стандарта общего образования» от 12.05.2011г. № 03-296;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Письма Министерства образования и науки РФ от 14.12.2015 г. № 09-3564 «О внеурочной деятельности и реализации дополнительных образовательных программ»;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(постановление от 29.12.2010г. № 189) с изменениями (Постановления Главного государственного санитарного врача РФ от 24 ноября 2015 г. N 81 "О внесении изменений N 3 в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2.4.2.2821-10)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"Санитарно-эпидемиологические требования к условиям и организации обучения, содержания в общеобразовательных организациях";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4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.Приказа Министерства образования и науки РФ от 28.12.2018г</w:t>
      </w:r>
      <w:r w:rsidR="003A0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345 «О  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A069C" w:rsidRPr="00C92367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4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Локального акта «Положение о структуре, порядке разработки и утверждения рабочей  программы учебного предмета, курса, дисциплины (модуля), курса внеурочной деятельности».</w:t>
      </w:r>
    </w:p>
    <w:p w:rsidR="003A069C" w:rsidRDefault="003A069C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69C" w:rsidRDefault="00F53C8A" w:rsidP="00882F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</w:p>
    <w:p w:rsidR="00882FC9" w:rsidRPr="00882FC9" w:rsidRDefault="00882FC9" w:rsidP="00882F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3524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3A069C" w:rsidRPr="00F53C8A" w:rsidRDefault="003A069C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82FC9" w:rsidRPr="003A069C" w:rsidRDefault="00F53C8A" w:rsidP="00C923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ключевых компетенций (коммуникативных, интеллектуальных, социальных) средством игры в шахматы;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критического мышления;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умение играть каждой фигурой в отдельности и в совокупности с другими фигурами без нарушений правил шахматного кодекса;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находить  простейшие  тактические идеи и приемы и использовать их в практической игре;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оценивать позицию и реализовать материальный перевес;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игры в шахматы.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Развивающие: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конкретного системного мышления, развитие долговременной и оперативной памяти, концентрации внимания, творческого мышления;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творческих качеств личности (быстрота, гибкость, оригинальность, точность)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Воспитательные:</w:t>
      </w:r>
    </w:p>
    <w:p w:rsidR="00EB3524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адекватной самооценки, самообладания, выдержки, воспитание уважения к чужому мнению; воспитывать потребность в здоровом образе жизни.</w:t>
      </w:r>
    </w:p>
    <w:p w:rsidR="003A069C" w:rsidRDefault="003A069C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69C" w:rsidRDefault="003A069C" w:rsidP="00882FC9">
      <w:pPr>
        <w:shd w:val="clear" w:color="auto" w:fill="FFFFFF"/>
        <w:tabs>
          <w:tab w:val="left" w:pos="18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6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ПРОГРАММЫ</w:t>
      </w:r>
    </w:p>
    <w:p w:rsidR="00882FC9" w:rsidRPr="003A069C" w:rsidRDefault="00882FC9" w:rsidP="00882FC9">
      <w:pPr>
        <w:shd w:val="clear" w:color="auto" w:fill="FFFFFF"/>
        <w:tabs>
          <w:tab w:val="left" w:pos="18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069C" w:rsidRPr="00F53C8A" w:rsidRDefault="003A069C" w:rsidP="003A0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Введение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Шахматная страна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Шахматы в начальной школе 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 Обучение игре в шахматы с самого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3A069C" w:rsidRPr="00F53C8A" w:rsidRDefault="003A069C" w:rsidP="003A0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Педагогическая целесообразность программы объясняется тем, что начальный курс по обучению игре в шахматы максимально прост и доступен младшим школьникам.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3A069C" w:rsidRPr="00F53C8A" w:rsidRDefault="003A069C" w:rsidP="003A069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изучении шахматного курса имеет специально организованная игровая деятельность на занятиях, использование приема обыгрывания учебных заданий, создания игровых ситуаций.</w:t>
      </w:r>
    </w:p>
    <w:p w:rsidR="003A069C" w:rsidRDefault="003A069C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69C" w:rsidRPr="003A069C" w:rsidRDefault="003A069C" w:rsidP="003A06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69C">
        <w:rPr>
          <w:rFonts w:ascii="Times New Roman" w:hAnsi="Times New Roman" w:cs="Times New Roman"/>
          <w:b/>
          <w:sz w:val="24"/>
          <w:szCs w:val="24"/>
        </w:rPr>
        <w:t>МЕСТО В УЧЕБНОМ ПЛАНЕ</w:t>
      </w:r>
    </w:p>
    <w:p w:rsidR="00882FC9" w:rsidRDefault="003A069C" w:rsidP="00C32DA2">
      <w:pPr>
        <w:pStyle w:val="c19"/>
        <w:shd w:val="clear" w:color="auto" w:fill="FFFFFF"/>
        <w:spacing w:before="0" w:beforeAutospacing="0" w:after="0" w:afterAutospacing="0"/>
        <w:ind w:firstLine="708"/>
        <w:rPr>
          <w:rStyle w:val="c0"/>
          <w:color w:val="000000"/>
          <w:shd w:val="clear" w:color="auto" w:fill="FFFFFF"/>
        </w:rPr>
      </w:pPr>
      <w:r w:rsidRPr="003A069C">
        <w:t>Программа разработана для учащи</w:t>
      </w:r>
      <w:r w:rsidR="0049078A">
        <w:t>хся 4 классов и рассчитана на 17</w:t>
      </w:r>
      <w:r w:rsidRPr="003A069C">
        <w:t xml:space="preserve"> ч. </w:t>
      </w:r>
      <w:r w:rsidRPr="003A069C">
        <w:rPr>
          <w:rStyle w:val="c0"/>
          <w:color w:val="000000"/>
          <w:shd w:val="clear" w:color="auto" w:fill="FFFFFF"/>
        </w:rPr>
        <w:t xml:space="preserve">в год. </w:t>
      </w:r>
    </w:p>
    <w:p w:rsidR="00C32DA2" w:rsidRPr="00C32DA2" w:rsidRDefault="00C32DA2" w:rsidP="00C32DA2">
      <w:pPr>
        <w:pStyle w:val="c19"/>
        <w:shd w:val="clear" w:color="auto" w:fill="FFFFFF"/>
        <w:spacing w:before="0" w:beforeAutospacing="0" w:after="0" w:afterAutospacing="0"/>
        <w:ind w:firstLine="708"/>
        <w:rPr>
          <w:shd w:val="clear" w:color="auto" w:fill="FFFFFF"/>
        </w:rPr>
      </w:pPr>
    </w:p>
    <w:p w:rsidR="00D06647" w:rsidRPr="00D06647" w:rsidRDefault="00D06647" w:rsidP="00D06647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КУРСА</w:t>
      </w:r>
    </w:p>
    <w:p w:rsidR="00D06647" w:rsidRPr="00D06647" w:rsidRDefault="00D06647" w:rsidP="00D066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647">
        <w:rPr>
          <w:rFonts w:ascii="Times New Roman" w:hAnsi="Times New Roman" w:cs="Times New Roman"/>
          <w:sz w:val="24"/>
          <w:szCs w:val="24"/>
        </w:rPr>
        <w:t>Содержание учебного предмета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настоящее время всеобщее признание получили кардинальные изменения в представлении о целях образования и путях их реализации. От понимания знаний, умений и навыков, как основных итогов образования, произошёл переход к признанию обучения как процесса образования личности обучающегося, его подготовки к реальной жизни, готовности успешно решать жизненные задачи, уметь сотрудничать и работать в группе, быть готовым к быстрому переучиванию в ответ на вызовы экономического прогресса и рынка труда. В этой связи ценностными ориентирами содержания Программы «Шахматы школе», которые соответствуют целевым установкам системы начального общего образования, являются: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-     формирование у </w:t>
      </w:r>
      <w:proofErr w:type="gramStart"/>
      <w:r w:rsidRPr="00D066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0664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чувства сопричастности и гордости за свою Родину и её историю;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>• восприятия мира, как единого целого при нали</w:t>
      </w:r>
      <w:r w:rsidR="00882FC9">
        <w:rPr>
          <w:rFonts w:ascii="Times New Roman" w:hAnsi="Times New Roman" w:cs="Times New Roman"/>
          <w:sz w:val="24"/>
          <w:szCs w:val="24"/>
        </w:rPr>
        <w:t>чии в неё разнообразия культур,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>национальностей, религий;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• доброжелательности, доверия и внимания к людям;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• готовности к сотрудничеству и дружбе, оказанию помощи тем, кто в ней нуждается;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• уважения к окружающим (умения слушать и слышать партнера, признавать право каждого на собственное мнение и принимать собственное решения с учетом позиций всех участников процесса); </w:t>
      </w:r>
    </w:p>
    <w:p w:rsidR="00D06647" w:rsidRPr="00D06647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- развитие ценностно-смысловой сферы личности обучающегося на основе общечеловеческой нравственности и гуманизма;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- развитие у </w:t>
      </w:r>
      <w:proofErr w:type="gramStart"/>
      <w:r w:rsidRPr="00D066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06647">
        <w:rPr>
          <w:rFonts w:ascii="Times New Roman" w:hAnsi="Times New Roman" w:cs="Times New Roman"/>
          <w:sz w:val="24"/>
          <w:szCs w:val="24"/>
        </w:rPr>
        <w:t xml:space="preserve"> умения учиться, как первого шага к самообразованию и самовоспитанию, а именно: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• развитие широких познавательных интересов, инициативы и любознательности в сфере шахмат и физической культуры;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>• формирование умения учиться и способности к организации своей деятельности (планированию, контролю, оценке), направленной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647">
        <w:rPr>
          <w:rFonts w:ascii="Times New Roman" w:hAnsi="Times New Roman" w:cs="Times New Roman"/>
          <w:sz w:val="24"/>
          <w:szCs w:val="24"/>
        </w:rPr>
        <w:t>на укрепление собственного здоровья;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 - развитие самостоятельности, инициативности и ответственности, как условий для </w:t>
      </w:r>
      <w:proofErr w:type="spellStart"/>
      <w:r w:rsidRPr="00D06647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D066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664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0664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развитие готовности к самостоятельным поступкам и действиям, ответственности за их результаты;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формирование целеустремлённости и настойчивости в достижении целей, готовности к преодолению трудностей; 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формирование умения противостоять действиям и влияниям, представляющим угрозу жизни, здоровью, безопасности личности, в пределах своих возможностей; </w:t>
      </w:r>
    </w:p>
    <w:p w:rsidR="00882FC9" w:rsidRDefault="00D06647" w:rsidP="00882FC9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• воспитание чувства уважения к результатам труда других людей. </w:t>
      </w:r>
    </w:p>
    <w:p w:rsidR="003A069C" w:rsidRPr="00C32DA2" w:rsidRDefault="00D06647" w:rsidP="00C32DA2">
      <w:pPr>
        <w:jc w:val="both"/>
        <w:rPr>
          <w:rFonts w:ascii="Times New Roman" w:hAnsi="Times New Roman" w:cs="Times New Roman"/>
          <w:sz w:val="24"/>
          <w:szCs w:val="24"/>
        </w:rPr>
      </w:pPr>
      <w:r w:rsidRPr="00D06647">
        <w:rPr>
          <w:rFonts w:ascii="Times New Roman" w:hAnsi="Times New Roman" w:cs="Times New Roman"/>
          <w:sz w:val="24"/>
          <w:szCs w:val="24"/>
        </w:rPr>
        <w:t xml:space="preserve">Учебный материал данной программы позволяет сформировать у школьников младших классов позитивное отношение к познавательной деятельности. </w:t>
      </w:r>
    </w:p>
    <w:p w:rsidR="00882FC9" w:rsidRDefault="00EB3524" w:rsidP="00014C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ПРОГРАММЫ ВНЕУРОЧНОЙ ДЕЯТЕЛЬНОСТИ</w:t>
      </w:r>
    </w:p>
    <w:p w:rsidR="00014C5E" w:rsidRPr="00014C5E" w:rsidRDefault="00014C5E" w:rsidP="00014C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3524" w:rsidRPr="00F53C8A" w:rsidRDefault="00EB3524" w:rsidP="00882F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674C34" w:rsidRPr="00674C34" w:rsidRDefault="00EB3524" w:rsidP="00674C3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– готовность и способность учащихся к саморазвитию, </w:t>
      </w:r>
    </w:p>
    <w:p w:rsidR="00EB3524" w:rsidRPr="00674C34" w:rsidRDefault="00EB3524" w:rsidP="00674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российской, гражданской идентичности;</w:t>
      </w:r>
    </w:p>
    <w:p w:rsidR="00674C34" w:rsidRPr="00674C34" w:rsidRDefault="00EB3524" w:rsidP="00674C3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– освоенные учащимися универсальные учебные действия </w:t>
      </w:r>
    </w:p>
    <w:p w:rsidR="00EB3524" w:rsidRPr="00674C34" w:rsidRDefault="00EB3524" w:rsidP="00674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(познавательные, регулятивные и коммуникативные);</w:t>
      </w:r>
    </w:p>
    <w:p w:rsidR="00674C34" w:rsidRPr="00674C34" w:rsidRDefault="00EB3524" w:rsidP="00674C3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– </w:t>
      </w:r>
      <w:proofErr w:type="gramStart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освоенный</w:t>
      </w:r>
      <w:proofErr w:type="gramEnd"/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в ходе изучения учебных предметов </w:t>
      </w:r>
    </w:p>
    <w:p w:rsidR="00EB3524" w:rsidRPr="00674C34" w:rsidRDefault="00EB3524" w:rsidP="00674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EB3524" w:rsidRPr="00F53C8A" w:rsidRDefault="00EB3524" w:rsidP="0067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Личностными результатами программы внеурочной деятельности по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общеинтеллектуальному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направлению “Шахматы” является формирование следующих умений: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Определять 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высказывать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EB3524" w:rsidRPr="00F53C8A" w:rsidRDefault="00EB3524" w:rsidP="0067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делать выбор,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поддержке других участников группы и педагога, как поступить.</w:t>
      </w:r>
    </w:p>
    <w:p w:rsidR="00EB3524" w:rsidRPr="00F53C8A" w:rsidRDefault="00EB3524" w:rsidP="0067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программы внеурочной деятельности по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общеинтеллектуальному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направлению “шахматы” – является формирование следующих универсальных учебных действий (УУД):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Регулятивные УУД: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Определять </w:t>
      </w:r>
      <w:r w:rsidRPr="00F53C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формулировать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занятии с помощью учителя, а далее самостоятельно.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Проговаривать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последовательность действий.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высказывать 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своё предположение (версию) на основе данного задания, учить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и другими воспитанниками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давать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эмоциональную</w:t>
      </w:r>
      <w:proofErr w:type="gram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оценку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занятии.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Познавательные УУД: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находить ответы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выводы в результате совместной работы всей команды.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этих действий служит учебный материал и задания.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Коммуникативные УУД</w:t>
      </w:r>
      <w:r w:rsidRPr="00F53C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донести свою позицию до других: оформлять свою мысль. 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Слушать 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понимать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договариваться о правилах общения и поведения в игре и следовать им.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теоретических знаний и практических навыков шахматной игре.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новых видов деятельности (дидактические игры и задания, игровые упражнения, соревнования).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Предметные результаты освоения программы курса.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 Правильно расставлять фигуры перед игрой; Сравнивать, находить общее и различие. Уметь  ориентироваться на шахматной доске. Понимать информацию, представленную в виде текста, рисунков, схем.</w:t>
      </w:r>
      <w:r w:rsidR="003F3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хода и взятия каждой из  фигур, «игра на уничтожение», лёгкие и тяжёлые фигуры, ладейные, коневые, слоновые, ферзевые, королевские пешки, взятие на проходе, превращение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пешки</w:t>
      </w: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ринципы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в дебюте;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тактические приемы; что означают термины: дебют, миттельшпиль, эндшпиль, темп, оппозиция, ключевые поля.</w:t>
      </w:r>
      <w:proofErr w:type="gramEnd"/>
    </w:p>
    <w:p w:rsidR="00EB3524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окончания.</w:t>
      </w:r>
    </w:p>
    <w:p w:rsidR="00EB3524" w:rsidRPr="00F53C8A" w:rsidRDefault="00EB3524" w:rsidP="00C32D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524" w:rsidRDefault="00EB3524" w:rsidP="00674C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 w:rsidR="00674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ВНЕУРОЧНОЙ ДЕЯТЕЛЬНОСТИ</w:t>
      </w:r>
    </w:p>
    <w:p w:rsidR="00B664ED" w:rsidRDefault="00B664ED" w:rsidP="00014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000" w:type="dxa"/>
        <w:tblInd w:w="702" w:type="dxa"/>
        <w:tblLook w:val="0000"/>
      </w:tblPr>
      <w:tblGrid>
        <w:gridCol w:w="396"/>
        <w:gridCol w:w="6521"/>
        <w:gridCol w:w="1083"/>
      </w:tblGrid>
      <w:tr w:rsidR="00B664ED" w:rsidRPr="00295317" w:rsidTr="00062096">
        <w:trPr>
          <w:trHeight w:val="26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№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Кол-во часов</w:t>
            </w:r>
          </w:p>
        </w:tc>
      </w:tr>
      <w:tr w:rsidR="00B664ED" w:rsidRPr="00295317" w:rsidTr="00062096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1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 xml:space="preserve">Повторение изученного материала 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</w:rPr>
              <w:t>1</w:t>
            </w:r>
          </w:p>
        </w:tc>
      </w:tr>
      <w:tr w:rsidR="003F3FA0" w:rsidRPr="00295317" w:rsidTr="00062096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3F3FA0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Style w:val="c4"/>
                <w:color w:val="000000"/>
              </w:rPr>
            </w:pPr>
            <w:r>
              <w:rPr>
                <w:rStyle w:val="c4"/>
                <w:color w:val="000000"/>
              </w:rPr>
              <w:t>2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3F3FA0" w:rsidRDefault="003F3FA0" w:rsidP="00062096">
            <w:pPr>
              <w:pStyle w:val="c8"/>
              <w:spacing w:before="0" w:beforeAutospacing="0" w:after="0" w:afterAutospacing="0" w:line="20" w:lineRule="atLeast"/>
              <w:rPr>
                <w:rStyle w:val="c4"/>
                <w:color w:val="000000"/>
              </w:rPr>
            </w:pPr>
            <w:r>
              <w:rPr>
                <w:rStyle w:val="c4"/>
                <w:color w:val="000000"/>
              </w:rPr>
              <w:t>Сведения из истории шахмат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3F3FA0" w:rsidRDefault="003F3FA0" w:rsidP="00062096">
            <w:pPr>
              <w:pStyle w:val="c3"/>
              <w:spacing w:before="0" w:beforeAutospacing="0" w:after="0" w:afterAutospacing="0" w:line="20" w:lineRule="atLeast"/>
              <w:jc w:val="center"/>
              <w:rPr>
                <w:rStyle w:val="c4"/>
              </w:rPr>
            </w:pPr>
            <w:r>
              <w:rPr>
                <w:rStyle w:val="c4"/>
              </w:rPr>
              <w:t>1</w:t>
            </w:r>
          </w:p>
        </w:tc>
      </w:tr>
      <w:tr w:rsidR="00B664ED" w:rsidRPr="00295317" w:rsidTr="00062096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3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Теоретические основы и правила шахматной игры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49078A" w:rsidP="003F3FA0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10</w:t>
            </w:r>
          </w:p>
        </w:tc>
      </w:tr>
      <w:tr w:rsidR="00B664ED" w:rsidRPr="00295317" w:rsidTr="00062096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Практико-соревновательная деятельность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49078A" w:rsidP="00062096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4</w:t>
            </w:r>
          </w:p>
        </w:tc>
      </w:tr>
      <w:tr w:rsidR="00B664ED" w:rsidRPr="00295317" w:rsidTr="00062096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5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Обобщение. Решение шахматных задач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3F3FA0" w:rsidP="00062096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1</w:t>
            </w:r>
          </w:p>
        </w:tc>
      </w:tr>
      <w:tr w:rsidR="00B664ED" w:rsidRPr="00295317" w:rsidTr="00062096">
        <w:trPr>
          <w:trHeight w:val="20"/>
        </w:trPr>
        <w:tc>
          <w:tcPr>
            <w:tcW w:w="6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B664ED" w:rsidP="00062096">
            <w:pPr>
              <w:spacing w:after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B664ED" w:rsidRPr="00295317" w:rsidRDefault="0049078A" w:rsidP="00062096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22"/>
                <w:b/>
                <w:bCs/>
                <w:i/>
                <w:iCs/>
                <w:color w:val="000000"/>
              </w:rPr>
              <w:t>17</w:t>
            </w:r>
          </w:p>
        </w:tc>
      </w:tr>
    </w:tbl>
    <w:p w:rsidR="00B664ED" w:rsidRPr="00F53C8A" w:rsidRDefault="00B664ED" w:rsidP="00B664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F3FA0" w:rsidRDefault="003F3FA0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изученного материала (1ч.)</w:t>
      </w:r>
    </w:p>
    <w:p w:rsidR="003F3FA0" w:rsidRPr="003F3FA0" w:rsidRDefault="003F3FA0" w:rsidP="003F3F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F3F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Сведения из истории шахмат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</w:t>
      </w:r>
      <w:r w:rsidRPr="003F3F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ч.)</w:t>
      </w:r>
    </w:p>
    <w:p w:rsidR="003F3FA0" w:rsidRPr="003F3FA0" w:rsidRDefault="003F3FA0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История появления шахмат на Руси. Роль шахматной игры в современном обществе.</w:t>
      </w:r>
    </w:p>
    <w:p w:rsidR="00EB3524" w:rsidRPr="00F53C8A" w:rsidRDefault="00674C3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</w:t>
      </w:r>
      <w:r w:rsidR="00EB3524"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тические ос</w:t>
      </w:r>
      <w:r w:rsidR="004907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новы и правила шахматной игры (10</w:t>
      </w:r>
      <w:r w:rsidR="00EB3524"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="003F3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B3524"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Базовые понятия шахматной игры.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Структура и содержание тренировочных занятий по шахматам. </w:t>
      </w:r>
      <w:proofErr w:type="gram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приемы;</w:t>
      </w:r>
      <w:proofErr w:type="gram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шахматная партия, запись шахматной партии, основы дебюта, атака на рокировавшегося и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нерокировавшегося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короля в начале партии, атака на равносторонних и разносторонних рокировках, основы анализа шахматной партии, основы пешечных, ладейных и </w:t>
      </w:r>
      <w:proofErr w:type="spellStart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легкофигурных</w:t>
      </w:r>
      <w:proofErr w:type="spellEnd"/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эндшпилей.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Практико-с</w:t>
      </w:r>
      <w:r w:rsidR="004907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оревновательная деятельность (4</w:t>
      </w: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="003F3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 решения позиций.</w:t>
      </w:r>
    </w:p>
    <w:p w:rsidR="00EB3524" w:rsidRPr="00F53C8A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Соревнования.</w:t>
      </w:r>
    </w:p>
    <w:p w:rsidR="00EB3524" w:rsidRDefault="00EB3524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Шахматный праздник.</w:t>
      </w:r>
    </w:p>
    <w:p w:rsidR="003F3FA0" w:rsidRPr="003F3FA0" w:rsidRDefault="003F3FA0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3FA0">
        <w:rPr>
          <w:rStyle w:val="c4"/>
          <w:rFonts w:ascii="Times New Roman" w:hAnsi="Times New Roman"/>
          <w:b/>
          <w:color w:val="000000"/>
          <w:sz w:val="24"/>
          <w:szCs w:val="24"/>
        </w:rPr>
        <w:t>Обобщение. Решение шахматных задач</w:t>
      </w:r>
      <w:r>
        <w:rPr>
          <w:rStyle w:val="c4"/>
          <w:rFonts w:ascii="Times New Roman" w:hAnsi="Times New Roman"/>
          <w:b/>
          <w:color w:val="000000"/>
          <w:sz w:val="24"/>
          <w:szCs w:val="24"/>
        </w:rPr>
        <w:t xml:space="preserve"> (1ч.)</w:t>
      </w:r>
    </w:p>
    <w:p w:rsidR="00B664ED" w:rsidRDefault="00B664ED" w:rsidP="00F53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64ED" w:rsidRPr="00674C34" w:rsidRDefault="00B664ED" w:rsidP="00B664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4">
        <w:rPr>
          <w:rFonts w:ascii="Times New Roman" w:hAnsi="Times New Roman" w:cs="Times New Roman"/>
          <w:b/>
          <w:sz w:val="24"/>
          <w:szCs w:val="24"/>
        </w:rPr>
        <w:t>ТРЕБОВАНИЯ К ЗНАНИЯМ,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C34">
        <w:rPr>
          <w:rFonts w:ascii="Times New Roman" w:hAnsi="Times New Roman" w:cs="Times New Roman"/>
          <w:b/>
          <w:sz w:val="24"/>
          <w:szCs w:val="24"/>
        </w:rPr>
        <w:t>УМЕНИЯМ И НАВЫКАМ</w:t>
      </w:r>
    </w:p>
    <w:p w:rsidR="00B664ED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674C34">
        <w:rPr>
          <w:rFonts w:ascii="Times New Roman" w:hAnsi="Times New Roman" w:cs="Times New Roman"/>
          <w:sz w:val="24"/>
          <w:szCs w:val="24"/>
        </w:rPr>
        <w:t xml:space="preserve"> В результате освоения </w:t>
      </w:r>
      <w:proofErr w:type="gramStart"/>
      <w:r w:rsidRPr="00674C34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674C34">
        <w:rPr>
          <w:rFonts w:ascii="Times New Roman" w:hAnsi="Times New Roman" w:cs="Times New Roman"/>
          <w:sz w:val="24"/>
          <w:szCs w:val="24"/>
        </w:rPr>
        <w:t xml:space="preserve"> обучающиеся </w:t>
      </w:r>
      <w:r>
        <w:rPr>
          <w:rFonts w:ascii="Times New Roman" w:hAnsi="Times New Roman" w:cs="Times New Roman"/>
          <w:sz w:val="24"/>
          <w:szCs w:val="24"/>
        </w:rPr>
        <w:t>4 класса</w:t>
      </w:r>
      <w:r w:rsidRPr="00674C34">
        <w:rPr>
          <w:rFonts w:ascii="Times New Roman" w:hAnsi="Times New Roman" w:cs="Times New Roman"/>
          <w:sz w:val="24"/>
          <w:szCs w:val="24"/>
        </w:rPr>
        <w:t xml:space="preserve"> общеобразовательн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7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674C34">
        <w:rPr>
          <w:rFonts w:ascii="Times New Roman" w:hAnsi="Times New Roman" w:cs="Times New Roman"/>
          <w:sz w:val="24"/>
          <w:szCs w:val="24"/>
        </w:rPr>
        <w:t>должны: знать /понимать: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- правила техники безопасности во время занятий; 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- историю возникновения и развития шахматной игры; 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- чемпионов мира по шахматам, их вклад в развитие шахмат, ведущие шахматистов мира; 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>- вклад чемпионов мира по шахматам в развитие шахматной культуры;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>- историю возникновения   шахматных соревнований, правила проведения соревнований и личностные (интеллектуальные, физические, духовно-нравственные) качества   шахматиста - спортсмена;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C34">
        <w:rPr>
          <w:rFonts w:ascii="Times New Roman" w:hAnsi="Times New Roman" w:cs="Times New Roman"/>
          <w:sz w:val="24"/>
          <w:szCs w:val="24"/>
        </w:rPr>
        <w:t>- историю развития шахматной культуры и спорта в России, выдающихся шахматных деятелей России;</w:t>
      </w:r>
    </w:p>
    <w:p w:rsidR="00B664ED" w:rsidRPr="00674C34" w:rsidRDefault="00B664ED" w:rsidP="00B664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674C34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самостоятельной творческой деятельности.            </w:t>
      </w:r>
    </w:p>
    <w:p w:rsidR="00B664ED" w:rsidRPr="00674C34" w:rsidRDefault="00B664ED" w:rsidP="00B664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 Одновременно обучающиеся должны приоб</w:t>
      </w:r>
      <w:r>
        <w:rPr>
          <w:rFonts w:ascii="Times New Roman" w:hAnsi="Times New Roman" w:cs="Times New Roman"/>
          <w:sz w:val="24"/>
          <w:szCs w:val="24"/>
        </w:rPr>
        <w:t>рести следующие умения и навыки: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674C34">
        <w:rPr>
          <w:rFonts w:ascii="Times New Roman" w:hAnsi="Times New Roman" w:cs="Times New Roman"/>
          <w:sz w:val="24"/>
          <w:szCs w:val="24"/>
        </w:rPr>
        <w:t>ладеть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4C34">
        <w:rPr>
          <w:rFonts w:ascii="Times New Roman" w:hAnsi="Times New Roman" w:cs="Times New Roman"/>
          <w:sz w:val="24"/>
          <w:szCs w:val="24"/>
        </w:rPr>
        <w:t xml:space="preserve"> основными шахматными понятиями; 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4C34">
        <w:rPr>
          <w:rFonts w:ascii="Times New Roman" w:hAnsi="Times New Roman" w:cs="Times New Roman"/>
          <w:sz w:val="24"/>
          <w:szCs w:val="24"/>
        </w:rPr>
        <w:t xml:space="preserve">владеть основными элементами шахматной тактики и техники расчёта вариантов в практической игре; 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4C34">
        <w:rPr>
          <w:rFonts w:ascii="Times New Roman" w:hAnsi="Times New Roman" w:cs="Times New Roman"/>
          <w:sz w:val="24"/>
          <w:szCs w:val="24"/>
        </w:rPr>
        <w:t>находить и решать различные шахматные комбинации, в том числе мат в 2-3 хода;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74C34">
        <w:rPr>
          <w:rFonts w:ascii="Times New Roman" w:hAnsi="Times New Roman" w:cs="Times New Roman"/>
          <w:sz w:val="24"/>
          <w:szCs w:val="24"/>
        </w:rPr>
        <w:t>знать и применять основные принципа развития фигур в дебюте; открытые дебюты и их теоретические варианты;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 w:rsidRPr="0067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74C34">
        <w:rPr>
          <w:rFonts w:ascii="Times New Roman" w:hAnsi="Times New Roman" w:cs="Times New Roman"/>
          <w:sz w:val="24"/>
          <w:szCs w:val="24"/>
        </w:rPr>
        <w:t xml:space="preserve"> уметь атаковать короля при разносторонних и равносторонних рокировках;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74C34">
        <w:rPr>
          <w:rFonts w:ascii="Times New Roman" w:hAnsi="Times New Roman" w:cs="Times New Roman"/>
          <w:sz w:val="24"/>
          <w:szCs w:val="24"/>
        </w:rPr>
        <w:t xml:space="preserve">разыгрывать элементарные пешечные, ладейные и </w:t>
      </w:r>
      <w:proofErr w:type="spellStart"/>
      <w:r w:rsidRPr="00674C34">
        <w:rPr>
          <w:rFonts w:ascii="Times New Roman" w:hAnsi="Times New Roman" w:cs="Times New Roman"/>
          <w:sz w:val="24"/>
          <w:szCs w:val="24"/>
        </w:rPr>
        <w:t>легкофигурные</w:t>
      </w:r>
      <w:proofErr w:type="spellEnd"/>
      <w:r w:rsidRPr="00674C34">
        <w:rPr>
          <w:rFonts w:ascii="Times New Roman" w:hAnsi="Times New Roman" w:cs="Times New Roman"/>
          <w:sz w:val="24"/>
          <w:szCs w:val="24"/>
        </w:rPr>
        <w:t xml:space="preserve"> эндшпили, знать теоретические позиции;</w:t>
      </w:r>
    </w:p>
    <w:p w:rsidR="00B664ED" w:rsidRPr="00674C34" w:rsidRDefault="00B664ED" w:rsidP="00B66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74C34">
        <w:rPr>
          <w:rFonts w:ascii="Times New Roman" w:hAnsi="Times New Roman" w:cs="Times New Roman"/>
          <w:sz w:val="24"/>
          <w:szCs w:val="24"/>
        </w:rPr>
        <w:t>уметь реализовывать материальное преимущество;</w:t>
      </w:r>
    </w:p>
    <w:p w:rsidR="00B664ED" w:rsidRPr="00C32DA2" w:rsidRDefault="00B664ED" w:rsidP="00C32D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74C34">
        <w:rPr>
          <w:rFonts w:ascii="Times New Roman" w:hAnsi="Times New Roman" w:cs="Times New Roman"/>
          <w:sz w:val="24"/>
          <w:szCs w:val="24"/>
        </w:rPr>
        <w:t xml:space="preserve">принимать участие в </w:t>
      </w:r>
      <w:proofErr w:type="gramStart"/>
      <w:r w:rsidRPr="00674C34">
        <w:rPr>
          <w:rFonts w:ascii="Times New Roman" w:hAnsi="Times New Roman" w:cs="Times New Roman"/>
          <w:sz w:val="24"/>
          <w:szCs w:val="24"/>
        </w:rPr>
        <w:t>шахматных</w:t>
      </w:r>
      <w:proofErr w:type="gramEnd"/>
      <w:r w:rsidRPr="00674C34">
        <w:rPr>
          <w:rFonts w:ascii="Times New Roman" w:hAnsi="Times New Roman" w:cs="Times New Roman"/>
          <w:sz w:val="24"/>
          <w:szCs w:val="24"/>
        </w:rPr>
        <w:t xml:space="preserve"> соревнования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3524" w:rsidRDefault="00EB3524" w:rsidP="00B66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3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3F3FA0" w:rsidRDefault="003F3FA0" w:rsidP="00B66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980"/>
        <w:gridCol w:w="1440"/>
        <w:gridCol w:w="1285"/>
        <w:gridCol w:w="1134"/>
        <w:gridCol w:w="992"/>
        <w:gridCol w:w="1089"/>
        <w:gridCol w:w="1038"/>
        <w:gridCol w:w="1276"/>
      </w:tblGrid>
      <w:tr w:rsidR="003F3FA0" w:rsidRPr="00295317" w:rsidTr="00645A67">
        <w:trPr>
          <w:trHeight w:val="416"/>
        </w:trPr>
        <w:tc>
          <w:tcPr>
            <w:tcW w:w="648" w:type="dxa"/>
            <w:vMerge w:val="restart"/>
          </w:tcPr>
          <w:p w:rsidR="003F3FA0" w:rsidRPr="003F3FA0" w:rsidRDefault="003F3FA0" w:rsidP="00B4398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3FA0" w:rsidRPr="003F3FA0" w:rsidRDefault="003F3FA0" w:rsidP="00B4398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  <w:vMerge w:val="restart"/>
          </w:tcPr>
          <w:p w:rsidR="003F3FA0" w:rsidRPr="003F3FA0" w:rsidRDefault="003F3FA0" w:rsidP="00B43988">
            <w:pPr>
              <w:spacing w:before="10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F3FA0" w:rsidRPr="003F3FA0" w:rsidRDefault="003F3FA0" w:rsidP="00B43988">
            <w:pPr>
              <w:spacing w:before="10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</w:p>
        </w:tc>
        <w:tc>
          <w:tcPr>
            <w:tcW w:w="1440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нагрузка </w:t>
            </w:r>
            <w:proofErr w:type="spell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  <w:proofErr w:type="gram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spellEnd"/>
            <w:proofErr w:type="gramEnd"/>
          </w:p>
          <w:p w:rsidR="003F3FA0" w:rsidRPr="003F3FA0" w:rsidRDefault="003F3FA0" w:rsidP="00062096">
            <w:pPr>
              <w:spacing w:before="10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134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992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9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Экскур-сии</w:t>
            </w:r>
            <w:proofErr w:type="spellEnd"/>
            <w:proofErr w:type="gramEnd"/>
          </w:p>
        </w:tc>
        <w:tc>
          <w:tcPr>
            <w:tcW w:w="1038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3F3FA0" w:rsidRPr="003F3FA0" w:rsidRDefault="003F3FA0" w:rsidP="000620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Промежу-точная</w:t>
            </w:r>
            <w:proofErr w:type="spellEnd"/>
            <w:proofErr w:type="gramEnd"/>
            <w:r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</w:t>
            </w:r>
          </w:p>
        </w:tc>
      </w:tr>
      <w:tr w:rsidR="003F3FA0" w:rsidRPr="00295317" w:rsidTr="00645A67">
        <w:trPr>
          <w:trHeight w:val="1119"/>
        </w:trPr>
        <w:tc>
          <w:tcPr>
            <w:tcW w:w="648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F3FA0" w:rsidRPr="003F3FA0" w:rsidRDefault="003F3FA0" w:rsidP="0006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FA0" w:rsidRPr="00295317" w:rsidTr="00645A67">
        <w:trPr>
          <w:trHeight w:val="500"/>
        </w:trPr>
        <w:tc>
          <w:tcPr>
            <w:tcW w:w="64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440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134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A0" w:rsidRPr="00295317" w:rsidTr="00645A67">
        <w:trPr>
          <w:trHeight w:val="500"/>
        </w:trPr>
        <w:tc>
          <w:tcPr>
            <w:tcW w:w="64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3F3FA0" w:rsidRPr="00645A67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5A67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Сведения из истории шахмат</w:t>
            </w:r>
          </w:p>
        </w:tc>
        <w:tc>
          <w:tcPr>
            <w:tcW w:w="1440" w:type="dxa"/>
          </w:tcPr>
          <w:p w:rsidR="003F3FA0" w:rsidRPr="003F3FA0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45A6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134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A0" w:rsidRPr="00295317" w:rsidTr="00645A67">
        <w:trPr>
          <w:trHeight w:val="500"/>
        </w:trPr>
        <w:tc>
          <w:tcPr>
            <w:tcW w:w="64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3F3FA0" w:rsidRPr="00645A67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5A67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Теоретические основы и правила шахматной игры</w:t>
            </w:r>
          </w:p>
        </w:tc>
        <w:tc>
          <w:tcPr>
            <w:tcW w:w="1440" w:type="dxa"/>
          </w:tcPr>
          <w:p w:rsidR="003F3FA0" w:rsidRPr="003F3FA0" w:rsidRDefault="0049078A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5A67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134" w:type="dxa"/>
          </w:tcPr>
          <w:p w:rsidR="003F3FA0" w:rsidRPr="003F3FA0" w:rsidRDefault="0049078A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A0" w:rsidRPr="00295317" w:rsidTr="00645A67">
        <w:trPr>
          <w:trHeight w:val="500"/>
        </w:trPr>
        <w:tc>
          <w:tcPr>
            <w:tcW w:w="64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3F3FA0" w:rsidRPr="00645A67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45A67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Практико-соревновательная деятельность</w:t>
            </w:r>
          </w:p>
        </w:tc>
        <w:tc>
          <w:tcPr>
            <w:tcW w:w="1440" w:type="dxa"/>
          </w:tcPr>
          <w:p w:rsidR="003F3FA0" w:rsidRPr="003F3FA0" w:rsidRDefault="0049078A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3FA0" w:rsidRPr="003F3FA0" w:rsidRDefault="0049078A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FA0" w:rsidRPr="00295317" w:rsidTr="00645A67">
        <w:trPr>
          <w:trHeight w:val="457"/>
        </w:trPr>
        <w:tc>
          <w:tcPr>
            <w:tcW w:w="648" w:type="dxa"/>
          </w:tcPr>
          <w:p w:rsidR="003F3FA0" w:rsidRPr="003F3FA0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645A67" w:rsidRDefault="003F3FA0" w:rsidP="00062096">
            <w:pPr>
              <w:spacing w:before="100" w:beforeAutospacing="1" w:after="100" w:afterAutospacing="1"/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</w:pPr>
            <w:r w:rsidRPr="003F3FA0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Обобщение.</w:t>
            </w:r>
          </w:p>
          <w:p w:rsidR="003F3FA0" w:rsidRPr="00645A67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FA0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>Решение шахматных задач</w:t>
            </w:r>
          </w:p>
        </w:tc>
        <w:tc>
          <w:tcPr>
            <w:tcW w:w="1440" w:type="dxa"/>
          </w:tcPr>
          <w:p w:rsidR="003F3FA0" w:rsidRPr="003F3FA0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285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3FA0" w:rsidRPr="003F3FA0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F3FA0" w:rsidRPr="00295317" w:rsidTr="00645A67">
        <w:trPr>
          <w:trHeight w:val="457"/>
        </w:trPr>
        <w:tc>
          <w:tcPr>
            <w:tcW w:w="64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F3F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3F3FA0" w:rsidRPr="003F3FA0" w:rsidRDefault="0049078A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285" w:type="dxa"/>
          </w:tcPr>
          <w:p w:rsidR="003F3FA0" w:rsidRPr="003F3FA0" w:rsidRDefault="00645A67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134" w:type="dxa"/>
          </w:tcPr>
          <w:p w:rsidR="003F3FA0" w:rsidRPr="003F3FA0" w:rsidRDefault="0049078A" w:rsidP="00645A6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F3FA0" w:rsidRPr="003F3FA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992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FA0" w:rsidRPr="003F3FA0" w:rsidRDefault="003F3FA0" w:rsidP="0006209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2367" w:rsidRDefault="00C92367" w:rsidP="00C92367">
      <w:pPr>
        <w:pStyle w:val="a4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45A67" w:rsidRDefault="00780142" w:rsidP="00C9236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bCs/>
          <w:iCs/>
          <w:color w:val="000000"/>
        </w:rPr>
      </w:pPr>
      <w:r w:rsidRPr="00780142">
        <w:rPr>
          <w:rFonts w:ascii="OpenSans" w:hAnsi="OpenSans"/>
          <w:b/>
          <w:bCs/>
          <w:iCs/>
          <w:color w:val="000000"/>
        </w:rPr>
        <w:t xml:space="preserve">МАТЕРИАЛЬНО-ТЕХНИЧЕСКОЕ ОБЕСПЕЧЕНИЕ </w:t>
      </w:r>
      <w:r w:rsidR="00014C5E">
        <w:rPr>
          <w:rFonts w:ascii="OpenSans" w:hAnsi="OpenSans"/>
          <w:b/>
          <w:bCs/>
          <w:iCs/>
          <w:color w:val="000000"/>
        </w:rPr>
        <w:t>УЧЕБНОГО КУРСА</w:t>
      </w:r>
    </w:p>
    <w:p w:rsidR="00780142" w:rsidRPr="00780142" w:rsidRDefault="00780142" w:rsidP="00645A6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</w:rPr>
      </w:pP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>шахматные доски с набором шахматных фигур</w:t>
      </w:r>
      <w:r w:rsidR="00780142">
        <w:rPr>
          <w:color w:val="000000"/>
        </w:rPr>
        <w:t>;</w:t>
      </w: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>шахматные часы</w:t>
      </w:r>
      <w:r w:rsidR="00780142">
        <w:rPr>
          <w:color w:val="000000"/>
        </w:rPr>
        <w:t>;</w:t>
      </w:r>
      <w:r w:rsidRPr="00780142">
        <w:rPr>
          <w:color w:val="000000"/>
        </w:rPr>
        <w:t>                                                                                             </w:t>
      </w: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>шаблоны горизонтальных, вертикальных и диагональных линий</w:t>
      </w:r>
      <w:r w:rsidR="00780142">
        <w:rPr>
          <w:color w:val="000000"/>
        </w:rPr>
        <w:t>;</w:t>
      </w: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 xml:space="preserve">шаблоны латинских букв (из картона или плотной бумаги) </w:t>
      </w:r>
      <w:r w:rsidR="00780142">
        <w:rPr>
          <w:color w:val="000000"/>
        </w:rPr>
        <w:t>для изучения шахматной нотации;</w:t>
      </w:r>
      <w:r w:rsidRPr="00780142">
        <w:rPr>
          <w:color w:val="000000"/>
        </w:rPr>
        <w:t>                                                                                       </w:t>
      </w: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>мешочек, сшитый из любой тка</w:t>
      </w:r>
      <w:r w:rsidR="00780142">
        <w:rPr>
          <w:color w:val="000000"/>
        </w:rPr>
        <w:t>ни для игры «Волшебный мешочек»;</w:t>
      </w:r>
      <w:r w:rsidRPr="00780142">
        <w:rPr>
          <w:color w:val="000000"/>
        </w:rPr>
        <w:t>        </w:t>
      </w:r>
    </w:p>
    <w:p w:rsidR="00645A67" w:rsidRPr="00780142" w:rsidRDefault="00645A67" w:rsidP="00645A67">
      <w:pPr>
        <w:pStyle w:val="a4"/>
        <w:numPr>
          <w:ilvl w:val="0"/>
          <w:numId w:val="2"/>
        </w:numPr>
        <w:shd w:val="clear" w:color="auto" w:fill="FFFFFF"/>
        <w:spacing w:before="0" w:beforeAutospacing="0" w:after="267" w:afterAutospacing="0"/>
        <w:ind w:left="0"/>
        <w:rPr>
          <w:color w:val="000000"/>
        </w:rPr>
      </w:pPr>
      <w:r w:rsidRPr="00780142">
        <w:rPr>
          <w:color w:val="000000"/>
        </w:rPr>
        <w:t xml:space="preserve">Технические средства: компьютер, </w:t>
      </w:r>
      <w:proofErr w:type="spellStart"/>
      <w:r w:rsidRPr="00780142">
        <w:rPr>
          <w:color w:val="000000"/>
        </w:rPr>
        <w:t>мультимедийный</w:t>
      </w:r>
      <w:proofErr w:type="spellEnd"/>
      <w:r w:rsidRPr="00780142">
        <w:rPr>
          <w:color w:val="000000"/>
        </w:rPr>
        <w:t xml:space="preserve"> проектор.</w:t>
      </w:r>
    </w:p>
    <w:p w:rsidR="00780142" w:rsidRDefault="00780142" w:rsidP="0078014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bCs/>
          <w:iCs/>
          <w:color w:val="000000"/>
        </w:rPr>
      </w:pPr>
      <w:r w:rsidRPr="00780142">
        <w:rPr>
          <w:rFonts w:ascii="OpenSans" w:hAnsi="OpenSans"/>
          <w:b/>
          <w:bCs/>
          <w:iCs/>
          <w:color w:val="000000"/>
        </w:rPr>
        <w:t>Список литературы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bCs/>
          <w:iCs/>
          <w:color w:val="000000"/>
        </w:rPr>
      </w:pP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>
        <w:rPr>
          <w:rFonts w:ascii="OpenSans" w:hAnsi="OpenSans"/>
          <w:color w:val="000000"/>
        </w:rPr>
        <w:t xml:space="preserve">1. </w:t>
      </w:r>
      <w:proofErr w:type="spellStart"/>
      <w:r w:rsidRPr="00780142">
        <w:rPr>
          <w:color w:val="000000"/>
        </w:rPr>
        <w:t>Сухин</w:t>
      </w:r>
      <w:proofErr w:type="spellEnd"/>
      <w:r w:rsidRPr="00780142">
        <w:rPr>
          <w:color w:val="000000"/>
        </w:rPr>
        <w:t xml:space="preserve"> И.  Удивительные приключения в шахматной стране. (Занимательное пособие для родителей и учителей). Рекомендовано Мин общ</w:t>
      </w:r>
      <w:proofErr w:type="gramStart"/>
      <w:r w:rsidRPr="00780142">
        <w:rPr>
          <w:color w:val="000000"/>
        </w:rPr>
        <w:t>.</w:t>
      </w:r>
      <w:proofErr w:type="gramEnd"/>
      <w:r w:rsidRPr="00780142">
        <w:rPr>
          <w:color w:val="000000"/>
        </w:rPr>
        <w:t xml:space="preserve"> </w:t>
      </w:r>
      <w:proofErr w:type="gramStart"/>
      <w:r w:rsidRPr="00780142">
        <w:rPr>
          <w:color w:val="000000"/>
        </w:rPr>
        <w:t>и</w:t>
      </w:r>
      <w:proofErr w:type="gramEnd"/>
      <w:r w:rsidRPr="00780142">
        <w:rPr>
          <w:color w:val="000000"/>
        </w:rPr>
        <w:t xml:space="preserve"> проф. обр. РФ. М..  ПОМАТУР.- 20</w:t>
      </w:r>
      <w:r w:rsidR="00014C5E">
        <w:rPr>
          <w:color w:val="000000"/>
        </w:rPr>
        <w:t>1</w:t>
      </w:r>
      <w:r w:rsidRPr="00780142">
        <w:rPr>
          <w:color w:val="000000"/>
        </w:rPr>
        <w:t>0.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rFonts w:ascii="OpenSans" w:hAnsi="OpenSans"/>
          <w:color w:val="000000"/>
        </w:rPr>
      </w:pPr>
      <w:r w:rsidRPr="00780142">
        <w:rPr>
          <w:rFonts w:ascii="OpenSans" w:hAnsi="OpenSans"/>
          <w:color w:val="000000"/>
        </w:rPr>
        <w:t xml:space="preserve">2. </w:t>
      </w:r>
      <w:proofErr w:type="spellStart"/>
      <w:r w:rsidRPr="00780142">
        <w:rPr>
          <w:rFonts w:ascii="OpenSans" w:hAnsi="OpenSans"/>
          <w:color w:val="000000"/>
        </w:rPr>
        <w:t>Сухин</w:t>
      </w:r>
      <w:proofErr w:type="spellEnd"/>
      <w:r w:rsidRPr="00780142">
        <w:rPr>
          <w:rFonts w:ascii="OpenSans" w:hAnsi="OpenSans"/>
          <w:color w:val="000000"/>
        </w:rPr>
        <w:t xml:space="preserve"> И. Шахматы для самых маленьких. Книга-сказка для совместного чтения родителей и детей. М. АСТРЕЛЬ. ACT. -</w:t>
      </w:r>
      <w:r w:rsidR="00014C5E">
        <w:rPr>
          <w:rFonts w:ascii="OpenSans" w:hAnsi="OpenSans"/>
          <w:color w:val="000000"/>
        </w:rPr>
        <w:t xml:space="preserve"> </w:t>
      </w:r>
      <w:r w:rsidRPr="00780142">
        <w:rPr>
          <w:rFonts w:ascii="OpenSans" w:hAnsi="OpenSans"/>
          <w:color w:val="000000"/>
        </w:rPr>
        <w:t>20</w:t>
      </w:r>
      <w:r w:rsidR="00014C5E">
        <w:rPr>
          <w:rFonts w:ascii="OpenSans" w:hAnsi="OpenSans"/>
          <w:color w:val="000000"/>
        </w:rPr>
        <w:t>1</w:t>
      </w:r>
      <w:r w:rsidRPr="00780142">
        <w:rPr>
          <w:rFonts w:ascii="OpenSans" w:hAnsi="OpenSans"/>
          <w:color w:val="000000"/>
        </w:rPr>
        <w:t>0.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rFonts w:ascii="OpenSans" w:hAnsi="OpenSans"/>
          <w:color w:val="000000"/>
        </w:rPr>
      </w:pPr>
      <w:r w:rsidRPr="00780142">
        <w:rPr>
          <w:rFonts w:ascii="OpenSans" w:hAnsi="OpenSans"/>
          <w:color w:val="000000"/>
        </w:rPr>
        <w:t>3. Н.М. Петрушина</w:t>
      </w:r>
      <w:r w:rsidR="00014C5E">
        <w:rPr>
          <w:rFonts w:ascii="OpenSans" w:hAnsi="OpenSans"/>
          <w:color w:val="000000"/>
        </w:rPr>
        <w:t>.</w:t>
      </w:r>
      <w:r w:rsidRPr="00780142">
        <w:rPr>
          <w:rFonts w:ascii="OpenSans" w:hAnsi="OpenSans"/>
          <w:color w:val="000000"/>
        </w:rPr>
        <w:t xml:space="preserve"> Шахматный учебник для детей. Серия «Шахматы».- Ростов-на-Дону: «Феникс», 20</w:t>
      </w:r>
      <w:r w:rsidR="00014C5E">
        <w:rPr>
          <w:rFonts w:ascii="OpenSans" w:hAnsi="OpenSans"/>
          <w:color w:val="000000"/>
        </w:rPr>
        <w:t>1</w:t>
      </w:r>
      <w:r w:rsidRPr="00780142">
        <w:rPr>
          <w:rFonts w:ascii="OpenSans" w:hAnsi="OpenSans"/>
          <w:color w:val="000000"/>
        </w:rPr>
        <w:t>2. - 224с.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 xml:space="preserve">4. Шахматный словарь. М. </w:t>
      </w:r>
      <w:proofErr w:type="spellStart"/>
      <w:r w:rsidRPr="00780142">
        <w:rPr>
          <w:color w:val="000000"/>
        </w:rPr>
        <w:t>ФиС</w:t>
      </w:r>
      <w:proofErr w:type="spellEnd"/>
      <w:r w:rsidRPr="00780142">
        <w:rPr>
          <w:color w:val="000000"/>
        </w:rPr>
        <w:t>. -</w:t>
      </w:r>
      <w:r w:rsidR="00014C5E">
        <w:rPr>
          <w:color w:val="000000"/>
        </w:rPr>
        <w:t xml:space="preserve"> </w:t>
      </w:r>
      <w:r w:rsidRPr="00780142">
        <w:rPr>
          <w:color w:val="000000"/>
        </w:rPr>
        <w:t>19</w:t>
      </w:r>
      <w:r w:rsidR="00014C5E">
        <w:rPr>
          <w:color w:val="000000"/>
        </w:rPr>
        <w:t>99</w:t>
      </w:r>
      <w:r w:rsidRPr="00780142">
        <w:rPr>
          <w:color w:val="000000"/>
        </w:rPr>
        <w:t>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5. Шахматы детям. Санкт-Петербург. 1994 г</w:t>
      </w:r>
      <w:r w:rsidR="00014C5E">
        <w:rPr>
          <w:color w:val="000000"/>
        </w:rPr>
        <w:t>.</w:t>
      </w:r>
      <w:r w:rsidRPr="00780142">
        <w:rPr>
          <w:color w:val="000000"/>
        </w:rPr>
        <w:t xml:space="preserve"> М. </w:t>
      </w:r>
      <w:proofErr w:type="spellStart"/>
      <w:r w:rsidRPr="00780142">
        <w:rPr>
          <w:color w:val="000000"/>
        </w:rPr>
        <w:t>Детгиз</w:t>
      </w:r>
      <w:proofErr w:type="spellEnd"/>
      <w:r w:rsidRPr="00780142">
        <w:rPr>
          <w:color w:val="000000"/>
        </w:rPr>
        <w:t xml:space="preserve">, - </w:t>
      </w:r>
      <w:r w:rsidR="00014C5E">
        <w:rPr>
          <w:color w:val="000000"/>
        </w:rPr>
        <w:t>2000</w:t>
      </w:r>
      <w:r w:rsidRPr="00780142">
        <w:rPr>
          <w:color w:val="000000"/>
        </w:rPr>
        <w:t>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6. Шахматы. Энциклопедический сло</w:t>
      </w:r>
      <w:r w:rsidR="00014C5E">
        <w:rPr>
          <w:color w:val="000000"/>
        </w:rPr>
        <w:t>варь. М.Советская энциклопедия.</w:t>
      </w:r>
      <w:r w:rsidRPr="00780142">
        <w:rPr>
          <w:color w:val="000000"/>
        </w:rPr>
        <w:t xml:space="preserve"> -199</w:t>
      </w:r>
      <w:r w:rsidR="00014C5E">
        <w:rPr>
          <w:color w:val="000000"/>
        </w:rPr>
        <w:t>8</w:t>
      </w:r>
      <w:r w:rsidRPr="00780142">
        <w:rPr>
          <w:color w:val="000000"/>
        </w:rPr>
        <w:t>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7. Шахматы - школе. М. Педагогика. -</w:t>
      </w:r>
      <w:r w:rsidR="00014C5E">
        <w:rPr>
          <w:color w:val="000000"/>
        </w:rPr>
        <w:t xml:space="preserve"> 2005</w:t>
      </w:r>
      <w:r w:rsidRPr="00780142">
        <w:rPr>
          <w:color w:val="000000"/>
        </w:rPr>
        <w:t>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8. В. Костров, Д.Давлетов Шахматы Санкт-Петербург -</w:t>
      </w:r>
      <w:r w:rsidR="00014C5E">
        <w:rPr>
          <w:color w:val="000000"/>
        </w:rPr>
        <w:t xml:space="preserve"> </w:t>
      </w:r>
      <w:r w:rsidRPr="00780142">
        <w:rPr>
          <w:color w:val="000000"/>
        </w:rPr>
        <w:t>2001.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9. В.Хенкин  Шахматы для начинающих М.: «</w:t>
      </w:r>
      <w:proofErr w:type="spellStart"/>
      <w:r w:rsidRPr="00780142">
        <w:rPr>
          <w:color w:val="000000"/>
        </w:rPr>
        <w:t>Астрель</w:t>
      </w:r>
      <w:proofErr w:type="spellEnd"/>
      <w:r w:rsidRPr="00780142">
        <w:rPr>
          <w:color w:val="000000"/>
        </w:rPr>
        <w:t>».- 2002.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 xml:space="preserve">10. </w:t>
      </w:r>
      <w:r w:rsidR="00014C5E">
        <w:rPr>
          <w:color w:val="000000"/>
        </w:rPr>
        <w:t>О.Подгаец. Прогулки по</w:t>
      </w:r>
      <w:r w:rsidRPr="00780142">
        <w:rPr>
          <w:color w:val="000000"/>
        </w:rPr>
        <w:t> черным и белым полям. МП «Каисса плюс» Днепропетровск. – 1996.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11. И.А.</w:t>
      </w:r>
      <w:r w:rsidR="00014C5E">
        <w:rPr>
          <w:color w:val="000000"/>
        </w:rPr>
        <w:t xml:space="preserve"> </w:t>
      </w:r>
      <w:proofErr w:type="spellStart"/>
      <w:r w:rsidRPr="00780142">
        <w:rPr>
          <w:color w:val="000000"/>
        </w:rPr>
        <w:t>Бареев</w:t>
      </w:r>
      <w:proofErr w:type="spellEnd"/>
      <w:r w:rsidRPr="00780142">
        <w:rPr>
          <w:color w:val="000000"/>
        </w:rPr>
        <w:t xml:space="preserve"> Гроссмейстеры детского сада. Москва. - </w:t>
      </w:r>
      <w:r w:rsidR="00014C5E">
        <w:rPr>
          <w:color w:val="000000"/>
        </w:rPr>
        <w:t>2001</w:t>
      </w:r>
      <w:r w:rsidRPr="00780142">
        <w:rPr>
          <w:color w:val="000000"/>
        </w:rPr>
        <w:t>. 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 xml:space="preserve">12. </w:t>
      </w:r>
      <w:proofErr w:type="spellStart"/>
      <w:r w:rsidRPr="00780142">
        <w:rPr>
          <w:color w:val="000000"/>
        </w:rPr>
        <w:t>Юдович</w:t>
      </w:r>
      <w:proofErr w:type="spellEnd"/>
      <w:r w:rsidRPr="00780142">
        <w:rPr>
          <w:color w:val="000000"/>
        </w:rPr>
        <w:t xml:space="preserve"> М. Занимательные шахматы. М. </w:t>
      </w:r>
      <w:proofErr w:type="spellStart"/>
      <w:r w:rsidRPr="00780142">
        <w:rPr>
          <w:color w:val="000000"/>
        </w:rPr>
        <w:t>ФиС</w:t>
      </w:r>
      <w:proofErr w:type="spellEnd"/>
      <w:r w:rsidRPr="00780142">
        <w:rPr>
          <w:color w:val="000000"/>
        </w:rPr>
        <w:t xml:space="preserve">. - </w:t>
      </w:r>
      <w:r w:rsidR="00014C5E">
        <w:rPr>
          <w:color w:val="000000"/>
        </w:rPr>
        <w:t>2016</w:t>
      </w:r>
      <w:r w:rsidRPr="00780142">
        <w:rPr>
          <w:color w:val="000000"/>
        </w:rPr>
        <w:t>.</w:t>
      </w:r>
    </w:p>
    <w:p w:rsidR="00780142" w:rsidRPr="00780142" w:rsidRDefault="00780142" w:rsidP="00780142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</w:rPr>
        <w:t>13. Интерактивная обучающая программа «Шахматная школа для 2 – 4 разрядов». 20</w:t>
      </w:r>
      <w:r w:rsidR="00014C5E">
        <w:rPr>
          <w:color w:val="000000"/>
        </w:rPr>
        <w:t>12</w:t>
      </w:r>
      <w:r w:rsidRPr="00780142">
        <w:rPr>
          <w:color w:val="000000"/>
        </w:rPr>
        <w:t>.</w:t>
      </w:r>
    </w:p>
    <w:p w:rsidR="00780142" w:rsidRPr="00014C5E" w:rsidRDefault="00780142" w:rsidP="00014C5E">
      <w:pPr>
        <w:pStyle w:val="a4"/>
        <w:shd w:val="clear" w:color="auto" w:fill="FFFFFF"/>
        <w:spacing w:before="0" w:beforeAutospacing="0" w:after="267" w:afterAutospacing="0"/>
        <w:rPr>
          <w:color w:val="000000"/>
        </w:rPr>
      </w:pPr>
      <w:r w:rsidRPr="00780142">
        <w:rPr>
          <w:color w:val="000000"/>
          <w:shd w:val="clear" w:color="auto" w:fill="FFFFFF"/>
        </w:rPr>
        <w:t>14.</w:t>
      </w:r>
      <w:r w:rsidR="00014C5E">
        <w:rPr>
          <w:color w:val="000000"/>
          <w:shd w:val="clear" w:color="auto" w:fill="FFFFFF"/>
        </w:rPr>
        <w:t xml:space="preserve"> </w:t>
      </w:r>
      <w:proofErr w:type="spellStart"/>
      <w:r w:rsidRPr="00780142">
        <w:rPr>
          <w:color w:val="000000"/>
          <w:shd w:val="clear" w:color="auto" w:fill="FFFFFF"/>
        </w:rPr>
        <w:t>Мультимедийная</w:t>
      </w:r>
      <w:proofErr w:type="spellEnd"/>
      <w:r w:rsidRPr="00780142">
        <w:rPr>
          <w:color w:val="000000"/>
          <w:shd w:val="clear" w:color="auto" w:fill="FFFFFF"/>
        </w:rPr>
        <w:t xml:space="preserve"> образовательная программа «Динозавры учат шахматам».</w:t>
      </w:r>
    </w:p>
    <w:p w:rsidR="00014C5E" w:rsidRDefault="00014C5E" w:rsidP="003F3FA0">
      <w:pPr>
        <w:rPr>
          <w:rFonts w:ascii="Times New Roman" w:hAnsi="Times New Roman" w:cs="Times New Roman"/>
          <w:b/>
          <w:sz w:val="24"/>
          <w:szCs w:val="24"/>
        </w:rPr>
      </w:pPr>
      <w:r w:rsidRPr="00014C5E">
        <w:rPr>
          <w:rFonts w:ascii="Times New Roman" w:hAnsi="Times New Roman" w:cs="Times New Roman"/>
          <w:b/>
          <w:sz w:val="24"/>
          <w:szCs w:val="24"/>
        </w:rPr>
        <w:t>Программа обеспечена сл</w:t>
      </w:r>
      <w:r>
        <w:rPr>
          <w:rFonts w:ascii="Times New Roman" w:hAnsi="Times New Roman" w:cs="Times New Roman"/>
          <w:b/>
          <w:sz w:val="24"/>
          <w:szCs w:val="24"/>
        </w:rPr>
        <w:t>едующим методическим комплектом</w:t>
      </w:r>
      <w:r w:rsidRPr="00014C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4C5E" w:rsidRDefault="00014C5E" w:rsidP="003F3FA0">
      <w:pPr>
        <w:rPr>
          <w:rFonts w:ascii="Times New Roman" w:hAnsi="Times New Roman" w:cs="Times New Roman"/>
          <w:sz w:val="24"/>
          <w:szCs w:val="24"/>
        </w:rPr>
      </w:pPr>
      <w:r w:rsidRPr="00014C5E">
        <w:rPr>
          <w:rFonts w:ascii="Times New Roman" w:hAnsi="Times New Roman" w:cs="Times New Roman"/>
          <w:sz w:val="24"/>
          <w:szCs w:val="24"/>
        </w:rPr>
        <w:t>1. Прудникова Е.А., Волкова Е.И. «Шахматы в школе первый (четвертый) год обучения»: учебник.- М.: Просвещение, 20</w:t>
      </w:r>
      <w:r w:rsidR="00B43988">
        <w:rPr>
          <w:rFonts w:ascii="Times New Roman" w:hAnsi="Times New Roman" w:cs="Times New Roman"/>
          <w:sz w:val="24"/>
          <w:szCs w:val="24"/>
        </w:rPr>
        <w:t>20.</w:t>
      </w:r>
      <w:r w:rsidRPr="00014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C5E" w:rsidRDefault="00014C5E" w:rsidP="003F3FA0">
      <w:pPr>
        <w:rPr>
          <w:rFonts w:ascii="Times New Roman" w:hAnsi="Times New Roman" w:cs="Times New Roman"/>
          <w:sz w:val="24"/>
          <w:szCs w:val="24"/>
        </w:rPr>
      </w:pPr>
      <w:r w:rsidRPr="00014C5E">
        <w:rPr>
          <w:rFonts w:ascii="Times New Roman" w:hAnsi="Times New Roman" w:cs="Times New Roman"/>
          <w:sz w:val="24"/>
          <w:szCs w:val="24"/>
        </w:rPr>
        <w:t>2. Прудникова Е.А., Волкова Е.И. «Шахматы в школе первый (четвертый) год обучения»: рабочая тетрадь.- М.: Просвещение, 20</w:t>
      </w:r>
      <w:r w:rsidR="00B43988">
        <w:rPr>
          <w:rFonts w:ascii="Times New Roman" w:hAnsi="Times New Roman" w:cs="Times New Roman"/>
          <w:sz w:val="24"/>
          <w:szCs w:val="24"/>
        </w:rPr>
        <w:t>20.</w:t>
      </w:r>
      <w:r w:rsidRPr="00014C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142" w:rsidRPr="00014C5E" w:rsidRDefault="00014C5E" w:rsidP="003F3FA0">
      <w:pPr>
        <w:rPr>
          <w:rFonts w:ascii="Times New Roman" w:hAnsi="Times New Roman" w:cs="Times New Roman"/>
          <w:sz w:val="24"/>
          <w:szCs w:val="24"/>
        </w:rPr>
        <w:sectPr w:rsidR="00780142" w:rsidRPr="00014C5E" w:rsidSect="00014C5E">
          <w:pgSz w:w="11906" w:h="16838"/>
          <w:pgMar w:top="454" w:right="567" w:bottom="454" w:left="851" w:header="709" w:footer="709" w:gutter="0"/>
          <w:cols w:space="720"/>
        </w:sectPr>
      </w:pPr>
      <w:r w:rsidRPr="00014C5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14C5E">
        <w:rPr>
          <w:rFonts w:ascii="Times New Roman" w:hAnsi="Times New Roman" w:cs="Times New Roman"/>
          <w:sz w:val="24"/>
          <w:szCs w:val="24"/>
        </w:rPr>
        <w:t>Прудникова Е.А., Волкова Е.И. «Шахматы в школе первый четвертый) год обучения»: методические рекомендации.</w:t>
      </w:r>
      <w:proofErr w:type="gramEnd"/>
      <w:r w:rsidRPr="00014C5E">
        <w:rPr>
          <w:rFonts w:ascii="Times New Roman" w:hAnsi="Times New Roman" w:cs="Times New Roman"/>
          <w:sz w:val="24"/>
          <w:szCs w:val="24"/>
        </w:rPr>
        <w:t>- М.: Просвещение, 20</w:t>
      </w:r>
      <w:r w:rsidR="00C32DA2">
        <w:rPr>
          <w:rFonts w:ascii="Times New Roman" w:hAnsi="Times New Roman" w:cs="Times New Roman"/>
          <w:sz w:val="24"/>
          <w:szCs w:val="24"/>
        </w:rPr>
        <w:t>20.</w:t>
      </w:r>
    </w:p>
    <w:p w:rsidR="00C32DA2" w:rsidRDefault="00C32DA2" w:rsidP="00C32D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C32DA2" w:rsidSect="00F53C8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14FD9"/>
    <w:multiLevelType w:val="hybridMultilevel"/>
    <w:tmpl w:val="C0EE2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80C2F"/>
    <w:multiLevelType w:val="multilevel"/>
    <w:tmpl w:val="2728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7206C5"/>
    <w:multiLevelType w:val="multilevel"/>
    <w:tmpl w:val="D88C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E5768B"/>
    <w:multiLevelType w:val="multilevel"/>
    <w:tmpl w:val="1226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3524"/>
    <w:rsid w:val="00014C5E"/>
    <w:rsid w:val="001C61FE"/>
    <w:rsid w:val="003A069C"/>
    <w:rsid w:val="003F3FA0"/>
    <w:rsid w:val="0049078A"/>
    <w:rsid w:val="00542699"/>
    <w:rsid w:val="00645A67"/>
    <w:rsid w:val="00674C34"/>
    <w:rsid w:val="00780142"/>
    <w:rsid w:val="00882FC9"/>
    <w:rsid w:val="008C0AF6"/>
    <w:rsid w:val="009E71FB"/>
    <w:rsid w:val="00A5382A"/>
    <w:rsid w:val="00AD1141"/>
    <w:rsid w:val="00B43988"/>
    <w:rsid w:val="00B664ED"/>
    <w:rsid w:val="00C32DA2"/>
    <w:rsid w:val="00C4484E"/>
    <w:rsid w:val="00C92367"/>
    <w:rsid w:val="00D06647"/>
    <w:rsid w:val="00D5015E"/>
    <w:rsid w:val="00D71811"/>
    <w:rsid w:val="00EB3524"/>
    <w:rsid w:val="00F53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8">
    <w:name w:val="c28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EB3524"/>
  </w:style>
  <w:style w:type="paragraph" w:customStyle="1" w:styleId="c5">
    <w:name w:val="c5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EB3524"/>
  </w:style>
  <w:style w:type="character" w:customStyle="1" w:styleId="c30">
    <w:name w:val="c30"/>
    <w:basedOn w:val="a0"/>
    <w:rsid w:val="00EB3524"/>
  </w:style>
  <w:style w:type="character" w:customStyle="1" w:styleId="c52">
    <w:name w:val="c52"/>
    <w:basedOn w:val="a0"/>
    <w:rsid w:val="00EB3524"/>
  </w:style>
  <w:style w:type="character" w:customStyle="1" w:styleId="c39">
    <w:name w:val="c39"/>
    <w:basedOn w:val="a0"/>
    <w:rsid w:val="00EB3524"/>
  </w:style>
  <w:style w:type="character" w:customStyle="1" w:styleId="c55">
    <w:name w:val="c55"/>
    <w:basedOn w:val="a0"/>
    <w:rsid w:val="00EB3524"/>
  </w:style>
  <w:style w:type="paragraph" w:customStyle="1" w:styleId="c13">
    <w:name w:val="c13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EB3524"/>
  </w:style>
  <w:style w:type="character" w:customStyle="1" w:styleId="c1">
    <w:name w:val="c1"/>
    <w:basedOn w:val="a0"/>
    <w:rsid w:val="00EB3524"/>
  </w:style>
  <w:style w:type="paragraph" w:customStyle="1" w:styleId="c49">
    <w:name w:val="c49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EB3524"/>
  </w:style>
  <w:style w:type="paragraph" w:customStyle="1" w:styleId="c19">
    <w:name w:val="c19"/>
    <w:basedOn w:val="a"/>
    <w:uiPriority w:val="99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EB3524"/>
  </w:style>
  <w:style w:type="character" w:customStyle="1" w:styleId="c18">
    <w:name w:val="c18"/>
    <w:basedOn w:val="a0"/>
    <w:rsid w:val="00EB3524"/>
  </w:style>
  <w:style w:type="character" w:customStyle="1" w:styleId="c38">
    <w:name w:val="c38"/>
    <w:basedOn w:val="a0"/>
    <w:rsid w:val="00EB3524"/>
  </w:style>
  <w:style w:type="character" w:customStyle="1" w:styleId="c29">
    <w:name w:val="c29"/>
    <w:basedOn w:val="a0"/>
    <w:rsid w:val="00EB3524"/>
  </w:style>
  <w:style w:type="character" w:customStyle="1" w:styleId="c66">
    <w:name w:val="c66"/>
    <w:basedOn w:val="a0"/>
    <w:rsid w:val="00EB3524"/>
  </w:style>
  <w:style w:type="paragraph" w:customStyle="1" w:styleId="c8">
    <w:name w:val="c8"/>
    <w:basedOn w:val="a"/>
    <w:uiPriority w:val="99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EB3524"/>
  </w:style>
  <w:style w:type="paragraph" w:customStyle="1" w:styleId="c15">
    <w:name w:val="c15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B3524"/>
  </w:style>
  <w:style w:type="paragraph" w:customStyle="1" w:styleId="c59">
    <w:name w:val="c59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EB3524"/>
  </w:style>
  <w:style w:type="paragraph" w:customStyle="1" w:styleId="c32">
    <w:name w:val="c32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B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9c116">
    <w:name w:val="c79 c116"/>
    <w:basedOn w:val="a0"/>
    <w:uiPriority w:val="99"/>
    <w:rsid w:val="00F53C8A"/>
    <w:rPr>
      <w:rFonts w:cs="Times New Roman"/>
    </w:rPr>
  </w:style>
  <w:style w:type="paragraph" w:customStyle="1" w:styleId="c123">
    <w:name w:val="c123"/>
    <w:basedOn w:val="a"/>
    <w:uiPriority w:val="99"/>
    <w:rsid w:val="00F53C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74C34"/>
    <w:pPr>
      <w:ind w:left="720"/>
      <w:contextualSpacing/>
    </w:pPr>
  </w:style>
  <w:style w:type="paragraph" w:customStyle="1" w:styleId="c41">
    <w:name w:val="c41"/>
    <w:basedOn w:val="a"/>
    <w:uiPriority w:val="99"/>
    <w:rsid w:val="00B664E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B664E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B664ED"/>
    <w:rPr>
      <w:rFonts w:cs="Times New Roman"/>
    </w:rPr>
  </w:style>
  <w:style w:type="character" w:customStyle="1" w:styleId="c22">
    <w:name w:val="c22"/>
    <w:basedOn w:val="a0"/>
    <w:uiPriority w:val="99"/>
    <w:rsid w:val="00B664ED"/>
    <w:rPr>
      <w:rFonts w:cs="Times New Roman"/>
    </w:rPr>
  </w:style>
  <w:style w:type="paragraph" w:styleId="a4">
    <w:name w:val="Normal (Web)"/>
    <w:basedOn w:val="a"/>
    <w:uiPriority w:val="99"/>
    <w:unhideWhenUsed/>
    <w:rsid w:val="0064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12</cp:revision>
  <cp:lastPrinted>2022-09-11T18:13:00Z</cp:lastPrinted>
  <dcterms:created xsi:type="dcterms:W3CDTF">2022-09-11T16:09:00Z</dcterms:created>
  <dcterms:modified xsi:type="dcterms:W3CDTF">2025-11-25T22:29:00Z</dcterms:modified>
</cp:coreProperties>
</file>